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7E9" w:rsidRPr="00236FAD" w:rsidRDefault="00236FAD" w:rsidP="00236FA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6FAD">
        <w:rPr>
          <w:rFonts w:ascii="Times New Roman" w:hAnsi="Times New Roman" w:cs="Times New Roman"/>
          <w:b/>
          <w:sz w:val="26"/>
          <w:szCs w:val="26"/>
        </w:rPr>
        <w:t>Государственная жилищная инспекция Московской области разработала Памятку для граждан по реализации программы капитального ремонта общего имущества многоквартирного дома.</w:t>
      </w:r>
    </w:p>
    <w:p w:rsidR="00236FAD" w:rsidRDefault="00236FAD" w:rsidP="00236FA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36FAD" w:rsidRPr="00225823" w:rsidRDefault="00236FAD" w:rsidP="00236FA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25823">
        <w:rPr>
          <w:rFonts w:ascii="Arial" w:hAnsi="Arial" w:cs="Arial"/>
          <w:b/>
          <w:sz w:val="28"/>
          <w:szCs w:val="28"/>
        </w:rPr>
        <w:t>Памятка «Капитальный ремонт»</w:t>
      </w:r>
    </w:p>
    <w:p w:rsidR="00236FAD" w:rsidRDefault="00236FAD" w:rsidP="00236FA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Если до 2013 года собственники проводили капремонт добровольно, то теперь Жилищный кодекс ввел новые правила: все регионы должны принять специальные программы, а все собственники – делать взносы на капремонт своего дома. Они будут отражены в платежках отдельной строкой.</w:t>
      </w:r>
    </w:p>
    <w:p w:rsidR="00236FAD" w:rsidRDefault="00236FAD" w:rsidP="0022582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Какими документами определяется ход капитального ремонта в Московской области?</w:t>
      </w:r>
    </w:p>
    <w:p w:rsidR="00225823" w:rsidRDefault="00225823" w:rsidP="00236FAD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222222"/>
          <w:sz w:val="21"/>
          <w:szCs w:val="21"/>
        </w:rPr>
      </w:pPr>
    </w:p>
    <w:p w:rsidR="00236FAD" w:rsidRDefault="00236FAD" w:rsidP="00225823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proofErr w:type="gramStart"/>
      <w:r>
        <w:rPr>
          <w:rFonts w:ascii="Arial" w:hAnsi="Arial" w:cs="Arial"/>
          <w:color w:val="222222"/>
          <w:sz w:val="21"/>
          <w:szCs w:val="21"/>
        </w:rPr>
        <w:t>Ход капитального ремонта в Московской области определяется двумя основными документами: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hyperlink r:id="rId5" w:tgtFrame="_blank" w:history="1">
        <w:r>
          <w:rPr>
            <w:rStyle w:val="a4"/>
            <w:rFonts w:ascii="Arial" w:hAnsi="Arial" w:cs="Arial"/>
            <w:color w:val="024C8B"/>
            <w:sz w:val="21"/>
            <w:szCs w:val="21"/>
            <w:u w:val="none"/>
            <w:bdr w:val="none" w:sz="0" w:space="0" w:color="auto" w:frame="1"/>
          </w:rPr>
          <w:t>законом Московской области от 1.07.2013 №66/2013-ОЗ</w:t>
        </w:r>
      </w:hyperlink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color w:val="222222"/>
          <w:sz w:val="21"/>
          <w:szCs w:val="21"/>
        </w:rPr>
        <w:t>«Об организации проведения капитального ремонта общего имущества в многоквартирных домах, расположенных на территории Московской области»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hyperlink r:id="rId6" w:tgtFrame="_blank" w:history="1">
        <w:r>
          <w:rPr>
            <w:rStyle w:val="a4"/>
            <w:rFonts w:ascii="Arial" w:hAnsi="Arial" w:cs="Arial"/>
            <w:color w:val="024C8B"/>
            <w:sz w:val="21"/>
            <w:szCs w:val="21"/>
            <w:u w:val="none"/>
            <w:bdr w:val="none" w:sz="0" w:space="0" w:color="auto" w:frame="1"/>
          </w:rPr>
          <w:t xml:space="preserve">и адресной </w:t>
        </w:r>
        <w:proofErr w:type="spellStart"/>
        <w:r>
          <w:rPr>
            <w:rStyle w:val="a4"/>
            <w:rFonts w:ascii="Arial" w:hAnsi="Arial" w:cs="Arial"/>
            <w:color w:val="024C8B"/>
            <w:sz w:val="21"/>
            <w:szCs w:val="21"/>
            <w:u w:val="none"/>
            <w:bdr w:val="none" w:sz="0" w:space="0" w:color="auto" w:frame="1"/>
          </w:rPr>
          <w:t>программой</w:t>
        </w:r>
      </w:hyperlink>
      <w:r>
        <w:rPr>
          <w:rFonts w:ascii="Arial" w:hAnsi="Arial" w:cs="Arial"/>
          <w:color w:val="222222"/>
          <w:sz w:val="21"/>
          <w:szCs w:val="21"/>
        </w:rPr>
        <w:t>«Проведение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капитального ремонта общего имущества в многоквартирных домах, расположенных на территории Московской области, на 2014-2038 годы», утвержденной правительством региона.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В программу входят все многоквартирные дома, расположенные в области: документ принимается на 25 лет, за этот период подойдет срок капремонта даже для новостроек.</w:t>
      </w:r>
    </w:p>
    <w:p w:rsidR="00236FAD" w:rsidRDefault="00236FAD" w:rsidP="00225823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Как будет определяться очередность капремонта?</w:t>
      </w:r>
    </w:p>
    <w:p w:rsidR="00236FAD" w:rsidRDefault="00236FAD" w:rsidP="00225823">
      <w:pPr>
        <w:pStyle w:val="a3"/>
        <w:shd w:val="clear" w:color="auto" w:fill="FFFFFF"/>
        <w:spacing w:before="0" w:beforeAutospacing="0" w:after="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Отвечать за реализацию программы, а также определять, когда какой дом ремонтировать, будет Министерство строительства Московской области. В соответствии с годом ввода дома в эксплуатацию, датой последнего капремонта (если он проводился), техническим состоянием и процентом собираемости взносов домам будет присваиваться сумма баллов. Она и определит их место в очереди на капремонт. Как будут проставляться баллы, вы можете посмотреть в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hyperlink r:id="rId7" w:tgtFrame="_blank" w:history="1">
        <w:r>
          <w:rPr>
            <w:rStyle w:val="a4"/>
            <w:rFonts w:ascii="Arial" w:hAnsi="Arial" w:cs="Arial"/>
            <w:color w:val="024C8B"/>
            <w:sz w:val="21"/>
            <w:szCs w:val="21"/>
            <w:u w:val="none"/>
            <w:bdr w:val="none" w:sz="0" w:space="0" w:color="auto" w:frame="1"/>
          </w:rPr>
          <w:t>постановлении Правительства Московской области от 27.12.2013 № 1187/58</w:t>
        </w:r>
      </w:hyperlink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color w:val="222222"/>
          <w:sz w:val="21"/>
          <w:szCs w:val="21"/>
        </w:rPr>
        <w:t xml:space="preserve">«Об утверждении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Порядка использования критериев очередности проведения капитального ремонта общего имущества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в многоквартирных домах, расположенных на территории Московской области», размещенном на сайте правительства. В первоочередном порядке будут ремонтироваться дома, которые требовали капремонта на дату приватизации первой квартиры, но так его и не дождались.</w:t>
      </w:r>
    </w:p>
    <w:p w:rsidR="00236FAD" w:rsidRDefault="00236FAD" w:rsidP="00225823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Что входит в перечень работ?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В программе прописан перечень работ по капремонту, куда входит ремонт внутридомовых инженерных систем, ремонт или замена лифтового оборудования, ремонт лифтовых шахт, фундамента, крыши, подвальных помещений, утепление и ремонт фасада, установка общедомовых приборов учета и узлов управления и регулирования потребления ресурсов.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Сколько будем платить?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Минимальный размер взноса на капитальный ремонт установило областное правительство. Он составляет 7 рублей 30 копеек в месяц на 1 квадратный метр общей площади квартиры.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Освобождаются от уплаты взносов собственники помещений в доме, который признан аварийным. Ремонтировать такие дома экономически нецелесообразно, они будут включаться в муниципальные и областные программы расселения. Не будут платить и те, чей дом расположен на участке, который решено изъять для государственных или муниципальных нужд.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Строка «капитальный ремонт» появится в платежках с 1 мая 2014 года. Выбрать, как будут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накапливаться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и расходоваться эти средства, могут сами собственники.</w:t>
      </w:r>
    </w:p>
    <w:p w:rsidR="00236FAD" w:rsidRDefault="00236FAD" w:rsidP="00225823">
      <w:pPr>
        <w:pStyle w:val="a3"/>
        <w:shd w:val="clear" w:color="auto" w:fill="FFFFFF"/>
        <w:spacing w:before="0" w:beforeAutospacing="0" w:after="24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>Помимо взносов жителей, в фонд капремонта могут привлекаться бюджетные средства. Порядок и условия предоставления государственной поддержки будут установлены Правительством Московской области.</w:t>
      </w:r>
    </w:p>
    <w:p w:rsidR="00236FAD" w:rsidRDefault="00236FAD" w:rsidP="00225823">
      <w:pPr>
        <w:pStyle w:val="a3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Когда надо выбрать способ формирования фонда капремонта?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Областной закон дает два месяца после официального опубликования региональной программы, чтобы определить способ наполнения фонда капремонта. Программа опубликована в областной газете «Ежедневные новости. Подмосковье» 3 февраля, теперь действовать надо собственникам. С перечнем домов можно ознакомиться на сайте областного Правительства.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Выбрать способ собственники должны вместе, на общем собрании. Решение будет считаться принятым, если в собрании примут участие более половины собственников, и две трети из них поддержат решение. Если кворум не соберется, ту же повестку дня можно выносить на заочное голосование.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Впрочем, Жилищный кодекс предусматривает возможность «придать ускорение» этому процессу: если сами собственники не собрались в течение первого месяца, во втором собрание вправе организовать местная администрация.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Закон предлагает гражданам выбор: сформировать специальный счет вашего дома для сбора средств на капитальный ремонт, а впоследствии провести и оплатить все работы самостоятельно, или доверить управление деньгами и ремонтными работами региональному оператору.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Плюсы и минусы </w:t>
      </w:r>
      <w:proofErr w:type="spellStart"/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спецсчета</w:t>
      </w:r>
      <w:proofErr w:type="spellEnd"/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Первый способ формирования фонда капремонта – перечисление взносов на специальный счет. Открыть его можно в российском банке, величина капитала которого должна быть не менее 20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млрд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рублей. Список таких банков публикуется на официальном сайте Центробанка РФ.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Владельцем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может быть ТСЖ или ЖСК,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созданное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в одном многоквартирном доме или в нескольких многоквартирных домах, в которых не более 30 квартир. Собственники, чьи дома обслуживаются управляющими компаниями, могут оформить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на счете регионального оператора. В этом случае функции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сводятся просто к открытию счета, причем он по закону не имеет права отказать в этом собственникам. Распоряжаться средствами такого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не может – это делают сами жители.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аккумулируются средства собственников конкретного дома – и только на его ремонт они могут идти.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По требованию любого собственника информацию о сумме зачисленных платежей, об остатке средств и всех операциях по данному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должны предоставлять владелец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и банк, в котором счет открыт.</w:t>
      </w:r>
      <w:proofErr w:type="gramEnd"/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Сами собственники предлагают и определяют срок начала ремонта, перечень и стоимость работ.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Поскольку средства 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– не собственность ТСЖ или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>,</w:t>
      </w:r>
      <w:r w:rsidR="00225823"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если владелец банкротится, подвергается штрафам или несет судебные издержки, средства 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неприкосновенны. Ими вправе распоряжаться только собственники дома.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Собственники дома полностью распоряжаются средствами на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спецсчете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– при этом и полная ответственность лежит на них. Надо будет работать с банком, страховать счет, искать подрядчиков, проверять сметы и принимать работы.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 xml:space="preserve">Плюсы и минуты </w:t>
      </w:r>
      <w:proofErr w:type="spellStart"/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регоператора</w:t>
      </w:r>
      <w:proofErr w:type="spellEnd"/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Второй вариант – перечисление взносов на счет регионального оператора. В Подмосковье это некоммерческая организация «Фонд капитального ремонта многоквартирных </w:t>
      </w:r>
      <w:r>
        <w:rPr>
          <w:rFonts w:ascii="Arial" w:hAnsi="Arial" w:cs="Arial"/>
          <w:color w:val="222222"/>
          <w:sz w:val="21"/>
          <w:szCs w:val="21"/>
        </w:rPr>
        <w:lastRenderedPageBreak/>
        <w:t>домов», она создана Правительством Московской области, попечительский совет фонда возглавила министр строительного комплекса Марина Оглоблина.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Сохранность средств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гарантирована бюджетом. За неисполнение или ненадлежащее исполнение региональным оператором обязательств перед собственниками субсидиарную ответственность несет Московская область.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Средства учитываются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отдельно по каждому собственнику. Каждый собственник в любой момент сможет проверить, какая сумма собрана, сколько и на какие виды работ потрачено.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Собственникам не придется самим заниматься текущими вопросами: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сам по конкурсу выбирает банки, аккумулирует средства, выступает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техзаказчиком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>, финансирует расходы на капремонт, предлагает собственникам на утверждение предложения по капремонту, привлекает и контролирует подрядчиков и т.д.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Средства, собранные с населения, не могут быть направлены на содержание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>, его расходы оплачивает государство.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Выбрать такой способ могут собственники всех многоквартирных домов, включая те, в которых есть ТСЖ и ЖСК.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вправе использовать средства, собранные одним домов, на ремонт другого, кому ремонт нужен раньше. Правда, такое перераспределение возможно только в рамках одного муниципального образования и только на возвратной основе. Надзор за соблюдением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обязательных требований региональной программы капремонта осуществляет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Госжилинспекция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Как реализовать решение?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Важно помнить еще об одном моменте: закон предписывает, что за два месяца надо не только принять решение о том, где аккумулировать деньги на капремонт, но и реализовать это решение.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proofErr w:type="gramStart"/>
      <w:r>
        <w:rPr>
          <w:rFonts w:ascii="Arial" w:hAnsi="Arial" w:cs="Arial"/>
          <w:color w:val="222222"/>
          <w:sz w:val="21"/>
          <w:szCs w:val="21"/>
        </w:rPr>
        <w:t xml:space="preserve">Для «чистых»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спецсчетов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надо на общем собрании определиться со способом управления фондом капитального ремонта, выбрать банк, где будет открыт счет, определить сумму ежемесячного взноса (она не может быть ниже минимальной), определить перечень и сроки работ (не меньше и не позднее определенных адресной программой).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Все эти вопросы необходимо отразить в повестке общего собрания. Затем следует открыть счет и в пятидневный срок предоставить копию протокола общего собрания вместе со справкой банка об открытии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в Государственную жилищную инспекцию, которая ведет реестр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спецсчетов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Для создания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спецсчета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на счете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необходимо в его адрес отправить копию протокола общего собрания.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Для передачи управления фондом капремонта вашего дома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регоператору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собственники обязаны заключить с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регоператором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договор, причем он будет считаться заключенным, если собственник после получения проекта договора уплатит взнос на счет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регоператора</w:t>
      </w:r>
      <w:proofErr w:type="spellEnd"/>
      <w:r>
        <w:rPr>
          <w:rFonts w:ascii="Arial" w:hAnsi="Arial" w:cs="Arial"/>
          <w:color w:val="222222"/>
          <w:sz w:val="21"/>
          <w:szCs w:val="21"/>
        </w:rPr>
        <w:t>.</w:t>
      </w:r>
    </w:p>
    <w:p w:rsidR="00225823" w:rsidRDefault="00236FAD" w:rsidP="00225823">
      <w:pPr>
        <w:pStyle w:val="a3"/>
        <w:shd w:val="clear" w:color="auto" w:fill="FFFFFF"/>
        <w:spacing w:before="0" w:beforeAutospacing="0" w:after="120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Если граждане не примут решение, администрация передаст дом в управление регионального оператора.</w:t>
      </w:r>
    </w:p>
    <w:p w:rsidR="00236FAD" w:rsidRDefault="00236FAD" w:rsidP="00225823">
      <w:pPr>
        <w:pStyle w:val="a3"/>
        <w:shd w:val="clear" w:color="auto" w:fill="FFFFFF"/>
        <w:spacing w:before="0" w:beforeAutospacing="0" w:after="120" w:afterAutospacing="0"/>
        <w:jc w:val="center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b/>
          <w:bCs/>
          <w:color w:val="222222"/>
          <w:sz w:val="21"/>
          <w:szCs w:val="21"/>
          <w:bdr w:val="none" w:sz="0" w:space="0" w:color="auto" w:frame="1"/>
        </w:rPr>
        <w:t>Если дома нет в программе?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Не пугайтесь, если вдруг вы не увидите в программе свой дом. Про аварийные дома и те, которых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коснется изъятие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под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госнужды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, говорилось выше. Кроме того, по решению областного Правительства из программы могут быть исключены дома, где, менее трех квартир, дома, физический износ которых больше 70 %, совокупная стоимость всех работ по </w:t>
      </w:r>
      <w:r>
        <w:rPr>
          <w:rFonts w:ascii="Arial" w:hAnsi="Arial" w:cs="Arial"/>
          <w:color w:val="222222"/>
          <w:sz w:val="21"/>
          <w:szCs w:val="21"/>
        </w:rPr>
        <w:lastRenderedPageBreak/>
        <w:t>капремонту в расчете на квадратный метр общей площади превышает стоимость, определенную Правительством области.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Порядок, сроки проведения и источники финансирования реконструкции, сноса или иных мероприятий по таким домам будет определять Правительство Московской области. Если вы не найдете свой дом в региональной программе – обращайтесь в местную администрацию.</w:t>
      </w:r>
    </w:p>
    <w:p w:rsidR="00236FAD" w:rsidRDefault="00236FAD" w:rsidP="00225823">
      <w:pPr>
        <w:pStyle w:val="a3"/>
        <w:shd w:val="clear" w:color="auto" w:fill="FFFFFF"/>
        <w:spacing w:before="0" w:beforeAutospacing="0" w:after="285" w:afterAutospacing="0"/>
        <w:ind w:firstLine="567"/>
        <w:textAlignment w:val="baseline"/>
        <w:rPr>
          <w:rFonts w:ascii="Arial" w:hAnsi="Arial" w:cs="Arial"/>
          <w:color w:val="222222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222222"/>
          <w:sz w:val="21"/>
          <w:szCs w:val="21"/>
        </w:rPr>
        <w:t>По всем вопросам, связанным с капремонтом, вы можете обращаться в министерство строительства Московской области или в контакт-центр по телефону: 8 800 550 50 30.</w:t>
      </w:r>
    </w:p>
    <w:p w:rsidR="00236FAD" w:rsidRDefault="00236FAD" w:rsidP="00236FAD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36FAD" w:rsidRPr="00236FAD" w:rsidRDefault="00236FAD" w:rsidP="00236FAD">
      <w:pPr>
        <w:ind w:firstLine="567"/>
        <w:rPr>
          <w:rFonts w:ascii="Times New Roman" w:hAnsi="Times New Roman" w:cs="Times New Roman"/>
          <w:sz w:val="26"/>
          <w:szCs w:val="26"/>
        </w:rPr>
      </w:pPr>
    </w:p>
    <w:sectPr w:rsidR="00236FAD" w:rsidRPr="0023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941"/>
    <w:rsid w:val="00030BD0"/>
    <w:rsid w:val="00042F9E"/>
    <w:rsid w:val="00065813"/>
    <w:rsid w:val="000772C2"/>
    <w:rsid w:val="000A2E1B"/>
    <w:rsid w:val="000B78D6"/>
    <w:rsid w:val="000E388E"/>
    <w:rsid w:val="0017620E"/>
    <w:rsid w:val="00192837"/>
    <w:rsid w:val="00223D2E"/>
    <w:rsid w:val="0022569D"/>
    <w:rsid w:val="00225823"/>
    <w:rsid w:val="00234C34"/>
    <w:rsid w:val="00236FAD"/>
    <w:rsid w:val="00243108"/>
    <w:rsid w:val="00246F58"/>
    <w:rsid w:val="00265757"/>
    <w:rsid w:val="00271537"/>
    <w:rsid w:val="00271D3A"/>
    <w:rsid w:val="002857E9"/>
    <w:rsid w:val="002B2FFC"/>
    <w:rsid w:val="002B67D3"/>
    <w:rsid w:val="002F1B6D"/>
    <w:rsid w:val="003277B0"/>
    <w:rsid w:val="0036322D"/>
    <w:rsid w:val="003B46C4"/>
    <w:rsid w:val="003B76D7"/>
    <w:rsid w:val="003E3360"/>
    <w:rsid w:val="003F2D94"/>
    <w:rsid w:val="00405909"/>
    <w:rsid w:val="004739B7"/>
    <w:rsid w:val="00475AEE"/>
    <w:rsid w:val="004905DC"/>
    <w:rsid w:val="004F7BF3"/>
    <w:rsid w:val="005051D1"/>
    <w:rsid w:val="00525FDA"/>
    <w:rsid w:val="005321AF"/>
    <w:rsid w:val="00582B78"/>
    <w:rsid w:val="005B2A4C"/>
    <w:rsid w:val="005C3F1B"/>
    <w:rsid w:val="005C45B5"/>
    <w:rsid w:val="006254AA"/>
    <w:rsid w:val="00637078"/>
    <w:rsid w:val="0064414F"/>
    <w:rsid w:val="006855FF"/>
    <w:rsid w:val="00686008"/>
    <w:rsid w:val="0069094C"/>
    <w:rsid w:val="006A520C"/>
    <w:rsid w:val="006C0738"/>
    <w:rsid w:val="00722745"/>
    <w:rsid w:val="007278B9"/>
    <w:rsid w:val="007608AD"/>
    <w:rsid w:val="00792FAD"/>
    <w:rsid w:val="007C7963"/>
    <w:rsid w:val="007E34C1"/>
    <w:rsid w:val="0081765F"/>
    <w:rsid w:val="00847A9F"/>
    <w:rsid w:val="008E04E3"/>
    <w:rsid w:val="00913A9A"/>
    <w:rsid w:val="0099642D"/>
    <w:rsid w:val="009A0E3C"/>
    <w:rsid w:val="009D21ED"/>
    <w:rsid w:val="009D2343"/>
    <w:rsid w:val="009E3F51"/>
    <w:rsid w:val="009F0F6A"/>
    <w:rsid w:val="00A145F1"/>
    <w:rsid w:val="00A24A3D"/>
    <w:rsid w:val="00A342C6"/>
    <w:rsid w:val="00A52AF5"/>
    <w:rsid w:val="00A60518"/>
    <w:rsid w:val="00AA62EC"/>
    <w:rsid w:val="00AB5855"/>
    <w:rsid w:val="00B17DB0"/>
    <w:rsid w:val="00B41038"/>
    <w:rsid w:val="00C21BDD"/>
    <w:rsid w:val="00C72EE4"/>
    <w:rsid w:val="00CB1FB6"/>
    <w:rsid w:val="00CC719F"/>
    <w:rsid w:val="00CE5F24"/>
    <w:rsid w:val="00D63AEB"/>
    <w:rsid w:val="00D66046"/>
    <w:rsid w:val="00D92E78"/>
    <w:rsid w:val="00DB5BDB"/>
    <w:rsid w:val="00DD532E"/>
    <w:rsid w:val="00DE08BF"/>
    <w:rsid w:val="00DF3993"/>
    <w:rsid w:val="00E54911"/>
    <w:rsid w:val="00E764C3"/>
    <w:rsid w:val="00E85105"/>
    <w:rsid w:val="00E87EAC"/>
    <w:rsid w:val="00E9692D"/>
    <w:rsid w:val="00EA4EB3"/>
    <w:rsid w:val="00ED743B"/>
    <w:rsid w:val="00F14780"/>
    <w:rsid w:val="00F20941"/>
    <w:rsid w:val="00F53811"/>
    <w:rsid w:val="00FB011A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36FAD"/>
  </w:style>
  <w:style w:type="character" w:styleId="a4">
    <w:name w:val="Hyperlink"/>
    <w:basedOn w:val="a0"/>
    <w:uiPriority w:val="99"/>
    <w:semiHidden/>
    <w:unhideWhenUsed/>
    <w:rsid w:val="00236F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36FAD"/>
  </w:style>
  <w:style w:type="character" w:styleId="a4">
    <w:name w:val="Hyperlink"/>
    <w:basedOn w:val="a0"/>
    <w:uiPriority w:val="99"/>
    <w:semiHidden/>
    <w:unhideWhenUsed/>
    <w:rsid w:val="00236F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4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sreg.ru/dokumenty/prinyato_pravitelstvom/?PAGEN_1=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sreg.ru/dokumenty/prinyato_pravitelstvom/?PAGEN_1=5" TargetMode="External"/><Relationship Id="rId5" Type="http://schemas.openxmlformats.org/officeDocument/2006/relationships/hyperlink" Target="http://gzhi.mosreg.ru/dokumenty/zakonodatelstvo-v-zhilishchno-kommunalnoy-sfer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2014-02-20T09:42:00Z</dcterms:created>
  <dcterms:modified xsi:type="dcterms:W3CDTF">2014-02-20T09:42:00Z</dcterms:modified>
</cp:coreProperties>
</file>